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5E98" w14:textId="77777777" w:rsidR="0060352C" w:rsidRDefault="0060352C" w:rsidP="006035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5D0B8F2" w14:textId="7E6BAD18" w:rsidR="000E4634" w:rsidRDefault="000E4634" w:rsidP="006035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SUBMISSION FOR </w:t>
      </w:r>
      <w:r w:rsidRPr="00D21716">
        <w:rPr>
          <w:rFonts w:ascii="Arial" w:hAnsi="Arial" w:cs="Arial"/>
          <w:b/>
          <w:sz w:val="32"/>
          <w:szCs w:val="32"/>
        </w:rPr>
        <w:t>PEDAGOGICAL MERIT REVIEW</w:t>
      </w:r>
    </w:p>
    <w:p w14:paraId="16256341" w14:textId="77777777" w:rsidR="0060352C" w:rsidRDefault="0060352C" w:rsidP="0060352C">
      <w:pPr>
        <w:spacing w:after="0" w:line="240" w:lineRule="auto"/>
      </w:pPr>
    </w:p>
    <w:p w14:paraId="61650AE1" w14:textId="77777777" w:rsidR="008400A8" w:rsidRDefault="0060352C" w:rsidP="0060352C">
      <w:pPr>
        <w:spacing w:after="0" w:line="240" w:lineRule="auto"/>
      </w:pPr>
      <w:proofErr w:type="gramStart"/>
      <w:r w:rsidRPr="00154EF0">
        <w:t>A number of</w:t>
      </w:r>
      <w:proofErr w:type="gramEnd"/>
      <w:r w:rsidRPr="00154EF0">
        <w:t xml:space="preserve"> elements factor into deci</w:t>
      </w:r>
      <w:bookmarkStart w:id="0" w:name="_GoBack"/>
      <w:bookmarkEnd w:id="0"/>
      <w:r w:rsidRPr="00154EF0">
        <w:t>ding if animal-based teaching or training has pedagogical merit. For the purposes of the</w:t>
      </w:r>
      <w:r>
        <w:t xml:space="preserve"> CCAC</w:t>
      </w:r>
      <w:r w:rsidRPr="00154EF0">
        <w:t xml:space="preserve"> policy, the goal of this review is to determine if the live animal model proposed by the instructor is the best learning model in support of intended learning outcomes.</w:t>
      </w:r>
      <w:r>
        <w:t xml:space="preserve"> </w:t>
      </w:r>
      <w:r>
        <w:t xml:space="preserve">Refer to the Office of Research Services </w:t>
      </w:r>
      <w:r w:rsidRPr="00C26270">
        <w:rPr>
          <w:i/>
        </w:rPr>
        <w:t>SOP 10</w:t>
      </w:r>
      <w:r>
        <w:rPr>
          <w:i/>
        </w:rPr>
        <w:t>2</w:t>
      </w:r>
      <w:r w:rsidRPr="00C26270">
        <w:rPr>
          <w:i/>
        </w:rPr>
        <w:t xml:space="preserve">: </w:t>
      </w:r>
      <w:r w:rsidR="008400A8">
        <w:rPr>
          <w:i/>
        </w:rPr>
        <w:t>Pedagogical</w:t>
      </w:r>
      <w:r w:rsidRPr="00C26270">
        <w:rPr>
          <w:i/>
        </w:rPr>
        <w:t xml:space="preserve"> Merit Peer Review Process,</w:t>
      </w:r>
      <w:r>
        <w:t xml:space="preserve"> available on the Office of Research Services - Ethics </w:t>
      </w:r>
      <w:hyperlink r:id="rId9" w:history="1">
        <w:r w:rsidRPr="007B4532">
          <w:rPr>
            <w:rStyle w:val="Hyperlink"/>
          </w:rPr>
          <w:t>website</w:t>
        </w:r>
      </w:hyperlink>
      <w:r>
        <w:t xml:space="preserve">. </w:t>
      </w:r>
    </w:p>
    <w:p w14:paraId="6D4D0F49" w14:textId="77777777" w:rsidR="008400A8" w:rsidRDefault="008400A8" w:rsidP="0060352C">
      <w:pPr>
        <w:spacing w:after="0" w:line="240" w:lineRule="auto"/>
      </w:pPr>
    </w:p>
    <w:p w14:paraId="2AA3859F" w14:textId="40505A95" w:rsidR="0060352C" w:rsidRPr="0060352C" w:rsidRDefault="008400A8" w:rsidP="006035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Please submit the completed form, a PDF version of your Animal Use Protocol and two suggestions for peer reviewers to </w:t>
      </w:r>
      <w:hyperlink r:id="rId10" w:history="1">
        <w:r w:rsidRPr="00995369">
          <w:rPr>
            <w:rStyle w:val="Hyperlink"/>
          </w:rPr>
          <w:t>kuziemskyc@macewan.ca</w:t>
        </w:r>
      </w:hyperlink>
      <w:r>
        <w:t>.</w:t>
      </w:r>
      <w:r w:rsidR="0060352C">
        <w:br/>
      </w:r>
      <w:r w:rsidR="0060352C">
        <w:br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896"/>
        <w:gridCol w:w="6729"/>
      </w:tblGrid>
      <w:tr w:rsidR="000E4634" w:rsidRPr="0019218F" w14:paraId="2CC2EBE5" w14:textId="77777777" w:rsidTr="000E4634">
        <w:trPr>
          <w:trHeight w:val="454"/>
        </w:trPr>
        <w:tc>
          <w:tcPr>
            <w:tcW w:w="2896" w:type="dxa"/>
            <w:shd w:val="clear" w:color="auto" w:fill="F2F2F2" w:themeFill="background1" w:themeFillShade="F2"/>
            <w:vAlign w:val="center"/>
          </w:tcPr>
          <w:p w14:paraId="5353D695" w14:textId="77777777" w:rsidR="000E4634" w:rsidRPr="0019218F" w:rsidRDefault="000E4634" w:rsidP="000E46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Principal Investigator:</w:t>
            </w:r>
          </w:p>
        </w:tc>
        <w:tc>
          <w:tcPr>
            <w:tcW w:w="6729" w:type="dxa"/>
            <w:vAlign w:val="center"/>
          </w:tcPr>
          <w:p w14:paraId="525BF495" w14:textId="77777777" w:rsidR="000E4634" w:rsidRPr="0019218F" w:rsidRDefault="000E4634" w:rsidP="000E4634">
            <w:pPr>
              <w:rPr>
                <w:rFonts w:cs="Times New Roman"/>
                <w:szCs w:val="24"/>
              </w:rPr>
            </w:pPr>
            <w:r w:rsidRPr="0019218F">
              <w:rPr>
                <w:rFonts w:cs="Times New Roman"/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218F">
              <w:rPr>
                <w:rFonts w:cs="Times New Roman"/>
                <w:b/>
              </w:rPr>
              <w:instrText xml:space="preserve"> FORMTEXT </w:instrText>
            </w:r>
            <w:r w:rsidRPr="0019218F">
              <w:rPr>
                <w:rFonts w:cs="Times New Roman"/>
                <w:b/>
              </w:rPr>
            </w:r>
            <w:r w:rsidRPr="0019218F">
              <w:rPr>
                <w:rFonts w:cs="Times New Roman"/>
                <w:b/>
              </w:rPr>
              <w:fldChar w:fldCharType="separate"/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</w:rPr>
              <w:fldChar w:fldCharType="end"/>
            </w:r>
          </w:p>
        </w:tc>
      </w:tr>
      <w:tr w:rsidR="000E4634" w:rsidRPr="0019218F" w14:paraId="0E917B9B" w14:textId="77777777" w:rsidTr="000E4634">
        <w:trPr>
          <w:trHeight w:val="454"/>
        </w:trPr>
        <w:tc>
          <w:tcPr>
            <w:tcW w:w="2896" w:type="dxa"/>
            <w:shd w:val="clear" w:color="auto" w:fill="F2F2F2" w:themeFill="background1" w:themeFillShade="F2"/>
            <w:vAlign w:val="center"/>
          </w:tcPr>
          <w:p w14:paraId="4CE07C05" w14:textId="77777777" w:rsidR="000E4634" w:rsidRPr="0019218F" w:rsidRDefault="000E4634" w:rsidP="000E46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Course Project Title:</w:t>
            </w:r>
          </w:p>
        </w:tc>
        <w:tc>
          <w:tcPr>
            <w:tcW w:w="6729" w:type="dxa"/>
            <w:vAlign w:val="center"/>
          </w:tcPr>
          <w:p w14:paraId="5B029EC3" w14:textId="77777777" w:rsidR="000E4634" w:rsidRPr="0019218F" w:rsidRDefault="000E4634" w:rsidP="000E4634">
            <w:pPr>
              <w:rPr>
                <w:rFonts w:cs="Times New Roman"/>
                <w:szCs w:val="24"/>
              </w:rPr>
            </w:pPr>
            <w:r w:rsidRPr="0019218F">
              <w:rPr>
                <w:rFonts w:cs="Times New Roman"/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218F">
              <w:rPr>
                <w:rFonts w:cs="Times New Roman"/>
                <w:b/>
              </w:rPr>
              <w:instrText xml:space="preserve"> FORMTEXT </w:instrText>
            </w:r>
            <w:r w:rsidRPr="0019218F">
              <w:rPr>
                <w:rFonts w:cs="Times New Roman"/>
                <w:b/>
              </w:rPr>
            </w:r>
            <w:r w:rsidRPr="0019218F">
              <w:rPr>
                <w:rFonts w:cs="Times New Roman"/>
                <w:b/>
              </w:rPr>
              <w:fldChar w:fldCharType="separate"/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</w:rPr>
              <w:fldChar w:fldCharType="end"/>
            </w:r>
          </w:p>
        </w:tc>
      </w:tr>
      <w:tr w:rsidR="000E4634" w:rsidRPr="0019218F" w14:paraId="6556BEE8" w14:textId="77777777" w:rsidTr="000E4634">
        <w:trPr>
          <w:trHeight w:val="454"/>
        </w:trPr>
        <w:tc>
          <w:tcPr>
            <w:tcW w:w="2896" w:type="dxa"/>
            <w:shd w:val="clear" w:color="auto" w:fill="F2F2F2" w:themeFill="background1" w:themeFillShade="F2"/>
            <w:vAlign w:val="center"/>
          </w:tcPr>
          <w:p w14:paraId="7E3F97D6" w14:textId="77777777" w:rsidR="000E4634" w:rsidRPr="0019218F" w:rsidRDefault="000E4634" w:rsidP="000E46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Course Number:</w:t>
            </w:r>
          </w:p>
        </w:tc>
        <w:tc>
          <w:tcPr>
            <w:tcW w:w="6729" w:type="dxa"/>
            <w:vAlign w:val="center"/>
          </w:tcPr>
          <w:p w14:paraId="68B0E53A" w14:textId="77777777" w:rsidR="000E4634" w:rsidRPr="0019218F" w:rsidRDefault="000E4634" w:rsidP="000E4634">
            <w:pPr>
              <w:rPr>
                <w:rFonts w:cs="Times New Roman"/>
                <w:szCs w:val="24"/>
              </w:rPr>
            </w:pPr>
            <w:r w:rsidRPr="0019218F">
              <w:rPr>
                <w:rFonts w:cs="Times New Roman"/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218F">
              <w:rPr>
                <w:rFonts w:cs="Times New Roman"/>
                <w:b/>
              </w:rPr>
              <w:instrText xml:space="preserve"> FORMTEXT </w:instrText>
            </w:r>
            <w:r w:rsidRPr="0019218F">
              <w:rPr>
                <w:rFonts w:cs="Times New Roman"/>
                <w:b/>
              </w:rPr>
            </w:r>
            <w:r w:rsidRPr="0019218F">
              <w:rPr>
                <w:rFonts w:cs="Times New Roman"/>
                <w:b/>
              </w:rPr>
              <w:fldChar w:fldCharType="separate"/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</w:rPr>
              <w:fldChar w:fldCharType="end"/>
            </w:r>
          </w:p>
        </w:tc>
      </w:tr>
      <w:tr w:rsidR="000E4634" w:rsidRPr="0019218F" w14:paraId="64A47742" w14:textId="77777777" w:rsidTr="000E4634">
        <w:trPr>
          <w:trHeight w:val="454"/>
        </w:trPr>
        <w:tc>
          <w:tcPr>
            <w:tcW w:w="2896" w:type="dxa"/>
            <w:shd w:val="clear" w:color="auto" w:fill="F2F2F2" w:themeFill="background1" w:themeFillShade="F2"/>
            <w:vAlign w:val="center"/>
          </w:tcPr>
          <w:p w14:paraId="4BE6A625" w14:textId="77777777" w:rsidR="000E4634" w:rsidRPr="0019218F" w:rsidRDefault="000E4634" w:rsidP="000E46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AREB Protocol Number:</w:t>
            </w:r>
          </w:p>
        </w:tc>
        <w:tc>
          <w:tcPr>
            <w:tcW w:w="6729" w:type="dxa"/>
            <w:vAlign w:val="center"/>
          </w:tcPr>
          <w:p w14:paraId="6A80A771" w14:textId="77777777" w:rsidR="000E4634" w:rsidRPr="0019218F" w:rsidRDefault="000E4634" w:rsidP="000E4634">
            <w:pPr>
              <w:rPr>
                <w:rFonts w:cs="Times New Roman"/>
                <w:szCs w:val="24"/>
              </w:rPr>
            </w:pPr>
            <w:r w:rsidRPr="0019218F">
              <w:rPr>
                <w:rFonts w:cs="Times New Roman"/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218F">
              <w:rPr>
                <w:rFonts w:cs="Times New Roman"/>
                <w:b/>
              </w:rPr>
              <w:instrText xml:space="preserve"> FORMTEXT </w:instrText>
            </w:r>
            <w:r w:rsidRPr="0019218F">
              <w:rPr>
                <w:rFonts w:cs="Times New Roman"/>
                <w:b/>
              </w:rPr>
            </w:r>
            <w:r w:rsidRPr="0019218F">
              <w:rPr>
                <w:rFonts w:cs="Times New Roman"/>
                <w:b/>
              </w:rPr>
              <w:fldChar w:fldCharType="separate"/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  <w:noProof/>
              </w:rPr>
              <w:t> </w:t>
            </w:r>
            <w:r w:rsidRPr="0019218F">
              <w:rPr>
                <w:rFonts w:cs="Times New Roman"/>
                <w:b/>
              </w:rPr>
              <w:fldChar w:fldCharType="end"/>
            </w:r>
          </w:p>
        </w:tc>
      </w:tr>
    </w:tbl>
    <w:p w14:paraId="14801DAF" w14:textId="77777777" w:rsidR="000E4634" w:rsidRDefault="000E4634" w:rsidP="000E4634">
      <w:pPr>
        <w:spacing w:before="360"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1"/>
        <w:tblW w:w="962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53"/>
        <w:gridCol w:w="1145"/>
        <w:gridCol w:w="3122"/>
      </w:tblGrid>
      <w:tr w:rsidR="000E4634" w:rsidRPr="000E4634" w14:paraId="1143B82E" w14:textId="77777777" w:rsidTr="003D5166">
        <w:trPr>
          <w:trHeight w:hRule="exact" w:val="340"/>
        </w:trPr>
        <w:tc>
          <w:tcPr>
            <w:tcW w:w="9620" w:type="dxa"/>
            <w:gridSpan w:val="3"/>
            <w:shd w:val="clear" w:color="auto" w:fill="BFBFBF"/>
            <w:vAlign w:val="center"/>
          </w:tcPr>
          <w:p w14:paraId="11FF7BF9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LEARNING OUTCOMES</w:t>
            </w:r>
          </w:p>
        </w:tc>
      </w:tr>
      <w:tr w:rsidR="000E4634" w:rsidRPr="000E4634" w14:paraId="31A871E0" w14:textId="77777777" w:rsidTr="003D5166">
        <w:tc>
          <w:tcPr>
            <w:tcW w:w="9620" w:type="dxa"/>
            <w:gridSpan w:val="3"/>
            <w:tcBorders>
              <w:bottom w:val="single" w:sz="4" w:space="0" w:color="BFBFBF"/>
            </w:tcBorders>
            <w:vAlign w:val="center"/>
          </w:tcPr>
          <w:p w14:paraId="6DFD8371" w14:textId="77777777" w:rsidR="000E4634" w:rsidRPr="000E4634" w:rsidRDefault="000E4634" w:rsidP="000E4634">
            <w:pPr>
              <w:spacing w:before="40" w:after="4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Are the learning outcomes: </w:t>
            </w:r>
          </w:p>
        </w:tc>
      </w:tr>
      <w:tr w:rsidR="00D90F74" w:rsidRPr="000E4634" w14:paraId="03EE85F0" w14:textId="77777777" w:rsidTr="00BD0722">
        <w:trPr>
          <w:trHeight w:val="666"/>
        </w:trPr>
        <w:tc>
          <w:tcPr>
            <w:tcW w:w="9620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38DABB2E" w14:textId="77777777" w:rsidR="00D90F74" w:rsidRPr="000E4634" w:rsidRDefault="00D90F74" w:rsidP="000E4634">
            <w:pPr>
              <w:spacing w:after="0" w:line="240" w:lineRule="auto"/>
              <w:ind w:left="357" w:hanging="35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a. </w:t>
            </w: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ab/>
              <w:t>Specific:</w:t>
            </w:r>
            <w:r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Clearing describe learning outcomes. Specify how they involve live animals.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1565906303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901874112"/>
                </w:sdtPr>
                <w:sdtEndPr/>
                <w:sdtContent>
                  <w:p w14:paraId="58FF42C9" w14:textId="77777777" w:rsidR="000D1F13" w:rsidRDefault="00D90F74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</w:t>
                    </w:r>
                  </w:p>
                  <w:p w14:paraId="741FD2FF" w14:textId="4E060BCB" w:rsidR="00D90F74" w:rsidRPr="000E4634" w:rsidRDefault="008400A8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</w:p>
                </w:sdtContent>
              </w:sdt>
            </w:sdtContent>
          </w:sdt>
        </w:tc>
      </w:tr>
      <w:tr w:rsidR="00D90F74" w:rsidRPr="000E4634" w14:paraId="194375B5" w14:textId="77777777" w:rsidTr="00322310">
        <w:trPr>
          <w:trHeight w:val="437"/>
        </w:trPr>
        <w:tc>
          <w:tcPr>
            <w:tcW w:w="9620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12FA8BB4" w14:textId="77777777" w:rsidR="00D90F74" w:rsidRPr="000E4634" w:rsidRDefault="00D90F74" w:rsidP="000E4634">
            <w:pPr>
              <w:spacing w:after="0" w:line="240" w:lineRule="auto"/>
              <w:ind w:left="357" w:hanging="35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b. </w:t>
            </w: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ab/>
              <w:t>Measurable:</w:t>
            </w:r>
            <w:r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How will the learned behaviour be performed (accuracy, speed, quality,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)?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-2077882561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-1253125019"/>
                </w:sdtPr>
                <w:sdtEndPr/>
                <w:sdtContent>
                  <w:p w14:paraId="6F343745" w14:textId="77777777" w:rsidR="000D1F13" w:rsidRDefault="00D90F74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  <w:p w14:paraId="1B013B0F" w14:textId="53B20344" w:rsidR="00D90F74" w:rsidRPr="000E4634" w:rsidRDefault="008400A8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</w:p>
                </w:sdtContent>
              </w:sdt>
            </w:sdtContent>
          </w:sdt>
        </w:tc>
      </w:tr>
      <w:tr w:rsidR="00D90F74" w:rsidRPr="000E4634" w14:paraId="0726FD1B" w14:textId="77777777" w:rsidTr="00906251">
        <w:tc>
          <w:tcPr>
            <w:tcW w:w="9620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41F943C7" w14:textId="77777777" w:rsidR="00D90F74" w:rsidRPr="000E4634" w:rsidRDefault="00D90F74" w:rsidP="004D7EA2">
            <w:pPr>
              <w:spacing w:after="0" w:line="240" w:lineRule="auto"/>
              <w:ind w:left="357" w:hanging="35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</w:rPr>
              <w:t xml:space="preserve">c. </w:t>
            </w:r>
            <w:r w:rsidRPr="000E4634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proofErr w:type="spellStart"/>
            <w:r w:rsidRPr="000E4634">
              <w:rPr>
                <w:rFonts w:ascii="Arial" w:eastAsia="Calibri" w:hAnsi="Arial" w:cs="Arial"/>
                <w:b/>
                <w:sz w:val="20"/>
                <w:szCs w:val="20"/>
              </w:rPr>
              <w:t>Attaina</w:t>
            </w: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ble</w:t>
            </w:r>
            <w:proofErr w:type="spellEnd"/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and Realistic:</w:t>
            </w:r>
            <w:r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Describe how the learning outcomes will be achieved, taking into consideration the composition, learning level, and needs of the student group(s), and the proposed teaching activities.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923451136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676083832"/>
                </w:sdtPr>
                <w:sdtEndPr/>
                <w:sdtContent>
                  <w:p w14:paraId="686104ED" w14:textId="77777777" w:rsidR="00206199" w:rsidRDefault="00D90F74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  <w:p w14:paraId="2195B3FF" w14:textId="7F25CE1C" w:rsidR="00D90F74" w:rsidRPr="000E4634" w:rsidRDefault="008400A8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</w:p>
                </w:sdtContent>
              </w:sdt>
            </w:sdtContent>
          </w:sdt>
        </w:tc>
      </w:tr>
      <w:tr w:rsidR="00D90F74" w:rsidRPr="000E4634" w14:paraId="52DD8CFE" w14:textId="77777777" w:rsidTr="00B32635">
        <w:trPr>
          <w:trHeight w:val="863"/>
        </w:trPr>
        <w:tc>
          <w:tcPr>
            <w:tcW w:w="9620" w:type="dxa"/>
            <w:gridSpan w:val="3"/>
            <w:tcBorders>
              <w:top w:val="single" w:sz="4" w:space="0" w:color="BFBFBF"/>
              <w:bottom w:val="single" w:sz="4" w:space="0" w:color="auto"/>
            </w:tcBorders>
          </w:tcPr>
          <w:p w14:paraId="39880E8D" w14:textId="77777777" w:rsidR="00D90F74" w:rsidRPr="000E4634" w:rsidRDefault="00D90F74" w:rsidP="000E4634">
            <w:pPr>
              <w:spacing w:after="0" w:line="240" w:lineRule="auto"/>
              <w:ind w:left="357" w:hanging="35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d. </w:t>
            </w: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ab/>
              <w:t>Timely:</w:t>
            </w:r>
            <w:r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How is the inclusion of animals in teaching/training synchronized with the projected timing of the intended learning outcome(s)?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1304893907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125360659"/>
                </w:sdtPr>
                <w:sdtEndPr/>
                <w:sdtContent>
                  <w:p w14:paraId="5ABF7551" w14:textId="77777777" w:rsidR="00206199" w:rsidRDefault="00206199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</w:p>
                  <w:p w14:paraId="0260B3C7" w14:textId="464EDEA0" w:rsidR="00D90F74" w:rsidRPr="000E4634" w:rsidRDefault="008400A8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</w:p>
                </w:sdtContent>
              </w:sdt>
            </w:sdtContent>
          </w:sdt>
        </w:tc>
      </w:tr>
      <w:tr w:rsidR="009D7499" w:rsidRPr="000E4634" w14:paraId="484F5E3B" w14:textId="77777777" w:rsidTr="00886EBE">
        <w:trPr>
          <w:cantSplit/>
          <w:trHeight w:val="765"/>
        </w:trPr>
        <w:tc>
          <w:tcPr>
            <w:tcW w:w="9620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2F985128" w14:textId="77777777" w:rsidR="009D7499" w:rsidRPr="000E4634" w:rsidRDefault="009D7499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 xml:space="preserve">Please explain the benefits of involving animals in this course. Expand upon future study or potential career paths if applicable.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1482040062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2047174357"/>
                </w:sdtPr>
                <w:sdtEndPr/>
                <w:sdtContent>
                  <w:p w14:paraId="75D380ED" w14:textId="77777777" w:rsidR="000D1F13" w:rsidRDefault="009D7499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  <w:p w14:paraId="4874EA5A" w14:textId="63D1771D" w:rsidR="009D7499" w:rsidRPr="000E4634" w:rsidRDefault="008400A8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</w:p>
                </w:sdtContent>
              </w:sdt>
            </w:sdtContent>
          </w:sdt>
        </w:tc>
      </w:tr>
      <w:tr w:rsidR="000E4634" w:rsidRPr="000E4634" w14:paraId="084F64BB" w14:textId="77777777" w:rsidTr="003D5166">
        <w:trPr>
          <w:trHeight w:val="50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EC79D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>Does this course serve as a prerequisite for further study?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289CA522" w14:textId="77777777" w:rsidR="000E4634" w:rsidRPr="000E4634" w:rsidRDefault="008400A8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532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634" w:rsidRPr="000E4634">
                  <w:rPr>
                    <w:rFonts w:ascii="Segoe UI Symbol" w:eastAsia="Calibri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4634"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YES </w:t>
            </w:r>
          </w:p>
          <w:p w14:paraId="1C77CDB0" w14:textId="77777777" w:rsidR="000E4634" w:rsidRPr="000E4634" w:rsidRDefault="008400A8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0732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634" w:rsidRPr="000E4634">
                  <w:rPr>
                    <w:rFonts w:ascii="Segoe UI Symbol" w:eastAsia="Calibri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4634"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14:paraId="3B1AA597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0E4634" w:rsidRPr="000E4634" w14:paraId="44E01E57" w14:textId="77777777" w:rsidTr="003D5166">
        <w:trPr>
          <w:trHeight w:hRule="exact" w:val="340"/>
        </w:trPr>
        <w:tc>
          <w:tcPr>
            <w:tcW w:w="9620" w:type="dxa"/>
            <w:gridSpan w:val="3"/>
            <w:shd w:val="clear" w:color="auto" w:fill="BFBFBF"/>
            <w:vAlign w:val="center"/>
          </w:tcPr>
          <w:p w14:paraId="7D8DD2E2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LEARNING ASSESSMENT METHODS</w:t>
            </w:r>
          </w:p>
        </w:tc>
      </w:tr>
      <w:tr w:rsidR="000E4634" w:rsidRPr="000E4634" w14:paraId="3E010922" w14:textId="77777777" w:rsidTr="003D5166">
        <w:trPr>
          <w:trHeight w:val="17"/>
        </w:trPr>
        <w:tc>
          <w:tcPr>
            <w:tcW w:w="5353" w:type="dxa"/>
          </w:tcPr>
          <w:p w14:paraId="64F8BB5B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>Are live animals involved in the assessment?</w:t>
            </w:r>
          </w:p>
        </w:tc>
        <w:tc>
          <w:tcPr>
            <w:tcW w:w="1145" w:type="dxa"/>
          </w:tcPr>
          <w:p w14:paraId="35388466" w14:textId="77777777" w:rsidR="000E4634" w:rsidRPr="000E4634" w:rsidRDefault="008400A8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58577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634" w:rsidRPr="000E4634">
                  <w:rPr>
                    <w:rFonts w:ascii="Segoe UI Symbol" w:eastAsia="Calibri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4634"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YES </w:t>
            </w:r>
          </w:p>
          <w:p w14:paraId="543C1DF0" w14:textId="77777777" w:rsidR="000E4634" w:rsidRPr="000E4634" w:rsidRDefault="008400A8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50920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634" w:rsidRPr="000E4634">
                  <w:rPr>
                    <w:rFonts w:ascii="Segoe UI Symbol" w:eastAsia="Calibri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4634"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3122" w:type="dxa"/>
          </w:tcPr>
          <w:p w14:paraId="215554B5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sz w:val="20"/>
                <w:szCs w:val="20"/>
                <w:lang w:val="en-US"/>
              </w:rPr>
              <w:t>If No, explain:</w:t>
            </w:r>
            <w:r w:rsidRPr="000E4634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178088717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-126944316"/>
                </w:sdtPr>
                <w:sdtEndPr/>
                <w:sdtContent>
                  <w:p w14:paraId="619F7965" w14:textId="77777777" w:rsidR="000E4634" w:rsidRPr="000E4634" w:rsidRDefault="000E4634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E341B5" w:rsidRPr="000E4634" w14:paraId="4C598F41" w14:textId="77777777" w:rsidTr="00A12564">
        <w:trPr>
          <w:trHeight w:val="17"/>
        </w:trPr>
        <w:tc>
          <w:tcPr>
            <w:tcW w:w="9620" w:type="dxa"/>
            <w:gridSpan w:val="3"/>
          </w:tcPr>
          <w:p w14:paraId="640A0881" w14:textId="77777777" w:rsidR="00E341B5" w:rsidRPr="000E4634" w:rsidRDefault="00E341B5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Describe the learning assessment methods.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539091165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153041217"/>
                </w:sdtPr>
                <w:sdtEndPr/>
                <w:sdtContent>
                  <w:p w14:paraId="3DDFC371" w14:textId="3863B456" w:rsidR="00E341B5" w:rsidRPr="000E4634" w:rsidRDefault="00E341B5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0E4634" w:rsidRPr="000E4634" w14:paraId="114A972A" w14:textId="77777777" w:rsidTr="003D5166">
        <w:trPr>
          <w:trHeight w:hRule="exact" w:val="340"/>
        </w:trPr>
        <w:tc>
          <w:tcPr>
            <w:tcW w:w="9620" w:type="dxa"/>
            <w:gridSpan w:val="3"/>
            <w:shd w:val="clear" w:color="auto" w:fill="BFBFBF"/>
            <w:vAlign w:val="center"/>
          </w:tcPr>
          <w:p w14:paraId="22D99C36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LEARNING ACTIVITIES</w:t>
            </w:r>
          </w:p>
        </w:tc>
      </w:tr>
      <w:tr w:rsidR="00277F60" w:rsidRPr="000E4634" w14:paraId="2651BBFA" w14:textId="77777777" w:rsidTr="0060649B">
        <w:trPr>
          <w:trHeight w:val="17"/>
        </w:trPr>
        <w:tc>
          <w:tcPr>
            <w:tcW w:w="9620" w:type="dxa"/>
            <w:gridSpan w:val="3"/>
          </w:tcPr>
          <w:p w14:paraId="425E3852" w14:textId="77777777" w:rsidR="00277F60" w:rsidRPr="000E4634" w:rsidRDefault="00277F60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Describe the learning activities.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-1046136850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-2052449154"/>
                </w:sdtPr>
                <w:sdtEndPr/>
                <w:sdtContent>
                  <w:p w14:paraId="12501C13" w14:textId="7D124E99" w:rsidR="00277F60" w:rsidRPr="000E4634" w:rsidRDefault="00277F60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0E4634" w:rsidRPr="000E4634" w14:paraId="63B0C8C9" w14:textId="77777777" w:rsidTr="003D5166">
        <w:trPr>
          <w:trHeight w:hRule="exact" w:val="626"/>
        </w:trPr>
        <w:tc>
          <w:tcPr>
            <w:tcW w:w="9620" w:type="dxa"/>
            <w:gridSpan w:val="3"/>
            <w:shd w:val="clear" w:color="auto" w:fill="BFBFBF"/>
            <w:vAlign w:val="center"/>
          </w:tcPr>
          <w:p w14:paraId="28A52CB4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CONSTRUCTIVE CURRICULUM ALIGNMENT PARADIGM (see question 7 in </w:t>
            </w:r>
            <w:r w:rsidRPr="000E4634">
              <w:rPr>
                <w:rFonts w:ascii="Arial" w:eastAsia="Calibri" w:hAnsi="Arial" w:cs="Arial"/>
                <w:b/>
                <w:i/>
                <w:sz w:val="20"/>
                <w:szCs w:val="20"/>
                <w:lang w:val="en-US"/>
              </w:rPr>
              <w:t>the CCAC frequently asked questions: Pedagogical merit of live animal-based teaching and training</w:t>
            </w: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F209D6" w:rsidRPr="000E4634" w14:paraId="6525A7B9" w14:textId="77777777" w:rsidTr="00A06E86">
        <w:trPr>
          <w:trHeight w:val="17"/>
        </w:trPr>
        <w:tc>
          <w:tcPr>
            <w:tcW w:w="9620" w:type="dxa"/>
            <w:gridSpan w:val="3"/>
          </w:tcPr>
          <w:p w14:paraId="4DA734E3" w14:textId="77777777" w:rsidR="00F209D6" w:rsidRPr="000E4634" w:rsidRDefault="00F209D6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Describe how the learning outcomes align with the learning assessment methods if applicable. Include how both align with learning activities if applicable.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522061173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-759217741"/>
                </w:sdtPr>
                <w:sdtEndPr/>
                <w:sdtContent>
                  <w:p w14:paraId="02FAA8AD" w14:textId="4A7D8D6C" w:rsidR="00F209D6" w:rsidRPr="000E4634" w:rsidRDefault="00F209D6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0E4634" w:rsidRPr="000E4634" w14:paraId="5064C4EB" w14:textId="77777777" w:rsidTr="003D5166">
        <w:trPr>
          <w:trHeight w:hRule="exact" w:val="340"/>
        </w:trPr>
        <w:tc>
          <w:tcPr>
            <w:tcW w:w="9620" w:type="dxa"/>
            <w:gridSpan w:val="3"/>
            <w:shd w:val="clear" w:color="auto" w:fill="BFBFBF"/>
            <w:vAlign w:val="center"/>
          </w:tcPr>
          <w:p w14:paraId="70A04ADC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REPLACEMENT ALTERNATIVES</w:t>
            </w:r>
          </w:p>
        </w:tc>
      </w:tr>
      <w:tr w:rsidR="00F209D6" w:rsidRPr="000E4634" w14:paraId="3995E9A9" w14:textId="77777777" w:rsidTr="00D21AB6">
        <w:tc>
          <w:tcPr>
            <w:tcW w:w="9620" w:type="dxa"/>
            <w:gridSpan w:val="3"/>
          </w:tcPr>
          <w:p w14:paraId="05457CED" w14:textId="77777777" w:rsidR="00F209D6" w:rsidRPr="000E4634" w:rsidRDefault="00F209D6" w:rsidP="000E46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Are there replacement alternatives available for the proposed activities?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-437759706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-1106732718"/>
                </w:sdtPr>
                <w:sdtEndPr/>
                <w:sdtContent>
                  <w:p w14:paraId="339D6E1C" w14:textId="32B5D8A8" w:rsidR="00F209D6" w:rsidRPr="000E4634" w:rsidRDefault="00F209D6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F55D7A" w:rsidRPr="000E4634" w14:paraId="4444CBC2" w14:textId="77777777" w:rsidTr="002E2585">
        <w:tc>
          <w:tcPr>
            <w:tcW w:w="9620" w:type="dxa"/>
            <w:gridSpan w:val="3"/>
          </w:tcPr>
          <w:p w14:paraId="0BF9A19C" w14:textId="77777777" w:rsidR="00F55D7A" w:rsidRPr="000E4634" w:rsidRDefault="00F55D7A" w:rsidP="000E46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Indicate which resources on alternatives were consulted.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953224225"/>
              <w:showingPlcHdr/>
            </w:sdtPr>
            <w:sdtEndPr/>
            <w:sdtContent>
              <w:p w14:paraId="5BF0E9C3" w14:textId="728C5083" w:rsidR="00F55D7A" w:rsidRPr="000E4634" w:rsidRDefault="00F55D7A" w:rsidP="000E4634">
                <w:pPr>
                  <w:shd w:val="clear" w:color="auto" w:fill="C6D9F1"/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E4634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 xml:space="preserve">     </w:t>
                </w:r>
              </w:p>
            </w:sdtContent>
          </w:sdt>
        </w:tc>
      </w:tr>
      <w:tr w:rsidR="000E4634" w:rsidRPr="000E4634" w14:paraId="0DED1531" w14:textId="77777777" w:rsidTr="003D5166">
        <w:trPr>
          <w:trHeight w:hRule="exact" w:val="340"/>
        </w:trPr>
        <w:tc>
          <w:tcPr>
            <w:tcW w:w="9620" w:type="dxa"/>
            <w:gridSpan w:val="3"/>
            <w:shd w:val="clear" w:color="auto" w:fill="BFBFBF"/>
            <w:vAlign w:val="center"/>
          </w:tcPr>
          <w:p w14:paraId="1E49BD3A" w14:textId="77777777" w:rsidR="000E4634" w:rsidRPr="000E4634" w:rsidRDefault="000E4634" w:rsidP="000E46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E463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BEST LEARNING MODEL AND REPLACEMENT ALTERNATIVES</w:t>
            </w:r>
          </w:p>
        </w:tc>
      </w:tr>
      <w:tr w:rsidR="000E4634" w:rsidRPr="000E4634" w14:paraId="1240D8B9" w14:textId="77777777" w:rsidTr="003D5166">
        <w:trPr>
          <w:trHeight w:val="2707"/>
        </w:trPr>
        <w:tc>
          <w:tcPr>
            <w:tcW w:w="9620" w:type="dxa"/>
            <w:gridSpan w:val="3"/>
          </w:tcPr>
          <w:p w14:paraId="46FBAAAC" w14:textId="762299DC" w:rsidR="000E4634" w:rsidRPr="000E4634" w:rsidRDefault="002A6FEA" w:rsidP="000E46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Provide any further comments</w:t>
            </w:r>
            <w:r w:rsidR="00E6441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based on SMART learning outcomes, </w:t>
            </w:r>
            <w:r w:rsidR="00665271">
              <w:rPr>
                <w:rFonts w:ascii="Arial" w:eastAsia="Calibri" w:hAnsi="Arial" w:cs="Arial"/>
                <w:sz w:val="20"/>
                <w:szCs w:val="20"/>
                <w:lang w:val="en-US"/>
              </w:rPr>
              <w:t>constructive</w:t>
            </w:r>
            <w:r w:rsidR="00E6441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curriculum alignment, and necessity for students to achieve stated learning outcomes</w:t>
            </w:r>
            <w:r w:rsidR="00FB6B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at this point in their teaching/training experience, </w:t>
            </w:r>
            <w:r w:rsidR="0066527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 support the use of live animals as the best model available.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-479471242"/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fr-CA"/>
                  </w:rPr>
                  <w:id w:val="-1994792544"/>
                </w:sdtPr>
                <w:sdtEndPr/>
                <w:sdtContent>
                  <w:p w14:paraId="3FCF641F" w14:textId="3B9619E7" w:rsidR="000E4634" w:rsidRPr="000E4634" w:rsidRDefault="000E4634" w:rsidP="000E4634">
                    <w:pPr>
                      <w:shd w:val="clear" w:color="auto" w:fill="C6D9F1"/>
                      <w:spacing w:before="120" w:after="0" w:line="240" w:lineRule="auto"/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</w:pPr>
                    <w:r w:rsidRPr="000E4634">
                      <w:rPr>
                        <w:rFonts w:ascii="Arial" w:eastAsia="Calibri" w:hAnsi="Arial" w:cs="Arial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</w:tbl>
    <w:p w14:paraId="216BE26D" w14:textId="77777777" w:rsidR="000E4634" w:rsidRDefault="000E4634" w:rsidP="000E4634">
      <w:pPr>
        <w:spacing w:before="360" w:after="0"/>
        <w:rPr>
          <w:rFonts w:ascii="Arial" w:hAnsi="Arial" w:cs="Arial"/>
          <w:b/>
          <w:sz w:val="32"/>
          <w:szCs w:val="32"/>
        </w:rPr>
      </w:pPr>
    </w:p>
    <w:p w14:paraId="42DA3C79" w14:textId="77777777" w:rsidR="000E4634" w:rsidRPr="00D21716" w:rsidRDefault="000E4634" w:rsidP="000E4634">
      <w:pPr>
        <w:spacing w:before="360" w:after="0"/>
        <w:rPr>
          <w:rFonts w:ascii="Arial" w:hAnsi="Arial" w:cs="Arial"/>
          <w:b/>
          <w:sz w:val="32"/>
          <w:szCs w:val="32"/>
        </w:rPr>
      </w:pPr>
    </w:p>
    <w:p w14:paraId="494ED5BC" w14:textId="77777777" w:rsidR="003659EE" w:rsidRDefault="008400A8"/>
    <w:sectPr w:rsidR="003659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2B17" w14:textId="77777777" w:rsidR="000E4634" w:rsidRDefault="000E4634" w:rsidP="000E4634">
      <w:pPr>
        <w:spacing w:after="0" w:line="240" w:lineRule="auto"/>
      </w:pPr>
      <w:r>
        <w:separator/>
      </w:r>
    </w:p>
  </w:endnote>
  <w:endnote w:type="continuationSeparator" w:id="0">
    <w:p w14:paraId="02C625FD" w14:textId="77777777" w:rsidR="000E4634" w:rsidRDefault="000E4634" w:rsidP="000E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AD7B" w14:textId="77777777" w:rsidR="0056764C" w:rsidRDefault="00567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E9FE1" w14:textId="77777777" w:rsidR="0056764C" w:rsidRDefault="005676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B654" w14:textId="77777777" w:rsidR="0056764C" w:rsidRDefault="00567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BC34" w14:textId="77777777" w:rsidR="000E4634" w:rsidRDefault="000E4634" w:rsidP="000E4634">
      <w:pPr>
        <w:spacing w:after="0" w:line="240" w:lineRule="auto"/>
      </w:pPr>
      <w:r>
        <w:separator/>
      </w:r>
    </w:p>
  </w:footnote>
  <w:footnote w:type="continuationSeparator" w:id="0">
    <w:p w14:paraId="7D2F47F9" w14:textId="77777777" w:rsidR="000E4634" w:rsidRDefault="000E4634" w:rsidP="000E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CA3D" w14:textId="77777777" w:rsidR="0056764C" w:rsidRDefault="00567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CF49" w14:textId="4E602A4F" w:rsidR="000E4634" w:rsidRDefault="005676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80AB8" wp14:editId="59EBE8A4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3734321" cy="771633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S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4321" cy="771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FF077" w14:textId="77777777" w:rsidR="000E4634" w:rsidRDefault="000E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B410" w14:textId="77777777" w:rsidR="0056764C" w:rsidRDefault="00567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34"/>
    <w:rsid w:val="000124CF"/>
    <w:rsid w:val="00036B9C"/>
    <w:rsid w:val="000706C0"/>
    <w:rsid w:val="000A498B"/>
    <w:rsid w:val="000D1F13"/>
    <w:rsid w:val="000E4634"/>
    <w:rsid w:val="00144423"/>
    <w:rsid w:val="001652A2"/>
    <w:rsid w:val="00206199"/>
    <w:rsid w:val="00277F60"/>
    <w:rsid w:val="002A6FEA"/>
    <w:rsid w:val="003102C5"/>
    <w:rsid w:val="003D5166"/>
    <w:rsid w:val="004B3B3D"/>
    <w:rsid w:val="004B74A1"/>
    <w:rsid w:val="004D7EA2"/>
    <w:rsid w:val="004E63B3"/>
    <w:rsid w:val="00520AEB"/>
    <w:rsid w:val="0056764C"/>
    <w:rsid w:val="0060352C"/>
    <w:rsid w:val="00637924"/>
    <w:rsid w:val="00665271"/>
    <w:rsid w:val="0074137B"/>
    <w:rsid w:val="007A1477"/>
    <w:rsid w:val="0080374A"/>
    <w:rsid w:val="008400A8"/>
    <w:rsid w:val="00896BB9"/>
    <w:rsid w:val="009B0CCE"/>
    <w:rsid w:val="009D7499"/>
    <w:rsid w:val="00A67083"/>
    <w:rsid w:val="00AE0204"/>
    <w:rsid w:val="00CD2156"/>
    <w:rsid w:val="00D4274A"/>
    <w:rsid w:val="00D606F0"/>
    <w:rsid w:val="00D90F74"/>
    <w:rsid w:val="00E27509"/>
    <w:rsid w:val="00E341B5"/>
    <w:rsid w:val="00E6441D"/>
    <w:rsid w:val="00F209D6"/>
    <w:rsid w:val="00F55D7A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FC73E9"/>
  <w15:chartTrackingRefBased/>
  <w15:docId w15:val="{AE4A09B3-1EDF-40C1-B8E1-FC10EEF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634"/>
    <w:pPr>
      <w:spacing w:after="200" w:line="276" w:lineRule="auto"/>
    </w:pPr>
    <w:rPr>
      <w:rFonts w:ascii="Times New Roman" w:hAnsi="Times New Roman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634"/>
  </w:style>
  <w:style w:type="paragraph" w:styleId="Footer">
    <w:name w:val="footer"/>
    <w:basedOn w:val="Normal"/>
    <w:link w:val="FooterChar"/>
    <w:uiPriority w:val="99"/>
    <w:unhideWhenUsed/>
    <w:rsid w:val="000E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634"/>
  </w:style>
  <w:style w:type="paragraph" w:styleId="BalloonText">
    <w:name w:val="Balloon Text"/>
    <w:basedOn w:val="Normal"/>
    <w:link w:val="BalloonTextChar"/>
    <w:uiPriority w:val="99"/>
    <w:semiHidden/>
    <w:unhideWhenUsed/>
    <w:rsid w:val="000E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4634"/>
    <w:pPr>
      <w:spacing w:after="0" w:line="240" w:lineRule="auto"/>
    </w:pPr>
    <w:rPr>
      <w:rFonts w:ascii="Times New Roman" w:hAnsi="Times New Roman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E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uziemskyc@macewan.c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cewan.ca/wcm/OfficeofResearchServices/Ethics/index.ht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1A7AD8D9524B88E40AB83A3169EA" ma:contentTypeVersion="12" ma:contentTypeDescription="Create a new document." ma:contentTypeScope="" ma:versionID="ae1deeda3ae0afb287c7b20271b847c4">
  <xsd:schema xmlns:xsd="http://www.w3.org/2001/XMLSchema" xmlns:xs="http://www.w3.org/2001/XMLSchema" xmlns:p="http://schemas.microsoft.com/office/2006/metadata/properties" xmlns:ns2="946050e8-cfd0-42cb-b07c-c2a11ed82b93" xmlns:ns3="92305e23-3075-44c5-8b4f-bd9e641a289c" targetNamespace="http://schemas.microsoft.com/office/2006/metadata/properties" ma:root="true" ma:fieldsID="792f521aa226c04aca21efd689d82362" ns2:_="" ns3:_="">
    <xsd:import namespace="946050e8-cfd0-42cb-b07c-c2a11ed82b93"/>
    <xsd:import namespace="92305e23-3075-44c5-8b4f-bd9e641a2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50e8-cfd0-42cb-b07c-c2a11ed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5e23-3075-44c5-8b4f-bd9e641a2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5EBA1-855D-4D8B-B83D-018A6BBD2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63FCD-1619-4D3D-907B-A91A5C95B81B}">
  <ds:schemaRefs>
    <ds:schemaRef ds:uri="http://schemas.microsoft.com/office/2006/documentManagement/types"/>
    <ds:schemaRef ds:uri="http://purl.org/dc/terms/"/>
    <ds:schemaRef ds:uri="9e0e85cf-8782-409e-9f38-09cad940f0a0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BA3A96-7336-4625-9EC3-D2AC498C8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Aleah McCorry</dc:creator>
  <cp:keywords/>
  <dc:description/>
  <cp:lastModifiedBy>Rebecca Mitchell</cp:lastModifiedBy>
  <cp:revision>38</cp:revision>
  <dcterms:created xsi:type="dcterms:W3CDTF">2019-10-21T22:38:00Z</dcterms:created>
  <dcterms:modified xsi:type="dcterms:W3CDTF">2019-11-02T19:55:00Z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0x010100BAAE1A7AD8D9524B88E40AB83A3169EA</vt:lpwstr>
  </property>
  <property fmtid="{D5CDD505-2E9C-101B-9397-08002B2CF9AE}" pid="3" name="Order">
    <vt:r8>40500</vt:r8>
  </property>
</Properties>
</file>